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Nettoyage Macro-déchets</w:t>
      </w:r>
    </w:p>
    <w:p>
      <w:pPr/>
      <w:r>
        <w:rPr/>
        <w:t xml:space="preserve">Version du 28/01/2020 à 09:52:28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Nettoyage Macro-déchets » permet d’évaluer le nombre d'opérations de nettoyage des déchets.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A coupler avec l'indicateur (Macrodéchets sur le littoral) pour savoir dans quel sens évolue la quantité au regard du nombre d'opérations organisées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Aucun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indicateur de moyen.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2026-07-06T21:55:30+02:00</dcterms:created>
  <dcterms:modified xsi:type="dcterms:W3CDTF">2026-07-06T21:55:30+02:00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