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conformes </w:t>
      </w:r>
    </w:p>
    <w:p>
      <w:pPr/>
      <w:r>
        <w:rPr/>
        <w:t xml:space="preserve">Version du 31/01/2020 à 11:12:31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  <w:br/>
      <w:r>
        <w:rPr/>
        <w:t xml:space="preserve">PNM Mayotte</w:t>
      </w:r>
      <w:br/>
      <w:r>
        <w:rPr/>
        <w:t xml:space="preserve">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Glorieuses / Parc naturel marin</w:t>
      </w:r>
      <w:br/>
      <w:r>
        <w:rPr/>
        <w:t xml:space="preserve">Dans une AMP &gt; Mayotte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