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Transparence</w:t>
      </w:r>
    </w:p>
    <w:p>
      <w:pPr/>
      <w:r>
        <w:rPr/>
        <w:t xml:space="preserve">Version du 21/04/2020 à 05:36:21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Transparence » permet d’évaluer le paramètre "transparence" effectué dans le cadre des suivis pour la DCE (percentile 90). C'est un élément de qualité utilisé  pour l'évaluation de l'état écologique des ME.</w:t>
      </w:r>
      <w:br/>
      <w:r>
        <w:rPr/>
        <w:t xml:space="preserve"> </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w:t>
      </w:r>
      <w:br/>
      <w:r>
        <w:rPr/>
        <w:t xml:space="preserve">PNM Mayotte </w:t>
      </w:r>
      <w:br/>
      <w:r>
        <w:rPr/>
        <w:t xml:space="preserve">PNM golfe du Lion</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Daniel A., Soudant D., 2011, Evaluation DCE février 2011 - Elément de qualité : transparence, Rapport Ifremer - DYNECO/PELAGOS DYNECO/VIGIES, 130p.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Transparence des masses d'eau</w:t>
      </w:r>
    </w:p>
    <w:p>
      <w:pPr/>
      <w:r>
        <w:rPr>
          <w:b w:val="1"/>
          <w:bCs w:val="1"/>
        </w:rPr>
        <w:t xml:space="preserve">Source des données</w:t>
      </w:r>
    </w:p>
    <w:p>
      <w:pPr/>
      <w:r>
        <w:rPr/>
        <w:t xml:space="preserve">suivis DCE </w:t>
      </w:r>
    </w:p>
    <w:p>
      <w:pPr/>
      <w:r>
        <w:rPr>
          <w:b w:val="1"/>
          <w:bCs w:val="1"/>
        </w:rPr>
        <w:t xml:space="preserve">Stratégie spatiale</w:t>
      </w:r>
    </w:p>
    <w:p>
      <w:pPr/>
      <w:r>
        <w:rPr/>
        <w:t xml:space="preserve">à l'échelle des masses d'eau </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br/>
      <w:r>
        <w:rPr/>
        <w:t xml:space="preserve">Dans une AMP &gt; golfe du Lion / Parc naturel marin</w:t>
      </w:r>
      <w:br/>
      <w:r>
        <w:rPr/>
        <w:t xml:space="preserve">Dans une directive &gt; Directive Cadre sur l'eau [DCE]</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t xml:space="preserve">aucune analyse n'est réalisée par l'AMP sur ces données, les couleurs et les valeurs sont récupérées directement sur le site de la DCE pour les masses d'eau concernées par le périmètre de l'AMP</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2026-08-21T04:17:41+02:00</dcterms:created>
  <dcterms:modified xsi:type="dcterms:W3CDTF">2026-08-21T04:17:41+02:00</dcterms:modified>
</cp:coreProperties>
</file>

<file path=docProps/custom.xml><?xml version="1.0" encoding="utf-8"?>
<Properties xmlns="http://schemas.openxmlformats.org/officeDocument/2006/custom-properties" xmlns:vt="http://schemas.openxmlformats.org/officeDocument/2006/docPropsVTypes"/>
</file>